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8EC" w:rsidRPr="00864036" w:rsidRDefault="00EC68EC" w:rsidP="00EC68EC">
      <w:pPr>
        <w:rPr>
          <w:sz w:val="8"/>
        </w:rPr>
      </w:pPr>
    </w:p>
    <w:p w:rsidR="00EC68EC" w:rsidRDefault="0041781E" w:rsidP="00EC68EC">
      <w:r>
        <w:rPr>
          <w:noProof/>
          <w:lang w:eastAsia="it-IT"/>
        </w:rPr>
        <w:drawing>
          <wp:inline distT="0" distB="0" distL="0" distR="0">
            <wp:extent cx="6120130" cy="1473555"/>
            <wp:effectExtent l="0" t="0" r="0" b="0"/>
            <wp:docPr id="2" name="Immagine 2" descr="Risultati immagini per ach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isultati immagini per ache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161E4F" w:rsidTr="00C2640E">
        <w:tc>
          <w:tcPr>
            <w:tcW w:w="3114" w:type="dxa"/>
            <w:vAlign w:val="center"/>
          </w:tcPr>
          <w:p w:rsidR="00EC68EC" w:rsidRDefault="00EC68EC" w:rsidP="00C2640E">
            <w:pPr>
              <w:jc w:val="center"/>
            </w:pPr>
          </w:p>
          <w:p w:rsidR="00EC68EC" w:rsidRDefault="00EC68EC" w:rsidP="00C2640E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010D4420" wp14:editId="74FB32B9">
                  <wp:extent cx="1009795" cy="447675"/>
                  <wp:effectExtent l="0" t="0" r="0" b="0"/>
                  <wp:docPr id="6" name="Immagine 6" descr="C:\Users\a.arnoldi\AppData\Local\Microsoft\Windows\INetCacheContent.Word\logo bos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.arnoldi\AppData\Local\Microsoft\Windows\INetCacheContent.Word\logo bos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764" cy="466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68EC" w:rsidRDefault="00EC68EC" w:rsidP="00C2640E">
            <w:pPr>
              <w:jc w:val="center"/>
            </w:pPr>
          </w:p>
        </w:tc>
        <w:tc>
          <w:tcPr>
            <w:tcW w:w="6514" w:type="dxa"/>
          </w:tcPr>
          <w:p w:rsidR="00677A68" w:rsidRPr="00677A68" w:rsidRDefault="00677A68" w:rsidP="00C2640E">
            <w:pPr>
              <w:rPr>
                <w:rStyle w:val="Collegamentoipertestuale"/>
                <w:sz w:val="8"/>
              </w:rPr>
            </w:pPr>
          </w:p>
          <w:p w:rsidR="00677A68" w:rsidRPr="00EE3499" w:rsidRDefault="00677A68" w:rsidP="00C2640E">
            <w:pPr>
              <w:rPr>
                <w:b/>
              </w:rPr>
            </w:pPr>
            <w:r w:rsidRPr="00EE3499">
              <w:rPr>
                <w:b/>
              </w:rPr>
              <w:t xml:space="preserve">Hall </w:t>
            </w:r>
            <w:proofErr w:type="gramStart"/>
            <w:r w:rsidRPr="00EE3499">
              <w:rPr>
                <w:b/>
              </w:rPr>
              <w:t>03.1  Stand</w:t>
            </w:r>
            <w:proofErr w:type="gramEnd"/>
            <w:r w:rsidRPr="00EE3499">
              <w:rPr>
                <w:b/>
              </w:rPr>
              <w:t xml:space="preserve"> C 71</w:t>
            </w:r>
          </w:p>
          <w:p w:rsidR="00677A68" w:rsidRPr="00BB4683" w:rsidRDefault="00677A68" w:rsidP="00C2640E">
            <w:pPr>
              <w:rPr>
                <w:sz w:val="12"/>
              </w:rPr>
            </w:pPr>
          </w:p>
          <w:p w:rsidR="00677A68" w:rsidRPr="00EE3499" w:rsidRDefault="00BB4683" w:rsidP="00C2640E">
            <w:r>
              <w:object w:dxaOrig="1534" w:dyaOrig="9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47.25pt" o:ole="">
                  <v:imagedata r:id="rId7" o:title=""/>
                </v:shape>
                <o:OLEObject Type="Embed" ProgID="AcroExch.Document.DC" ShapeID="_x0000_i1025" DrawAspect="Icon" ObjectID="_1588666972" r:id="rId8"/>
              </w:object>
            </w:r>
            <w:r w:rsidR="008A4F66">
              <w:t xml:space="preserve">     </w:t>
            </w:r>
          </w:p>
          <w:p w:rsidR="00677A68" w:rsidRDefault="00EC68EC" w:rsidP="00C2640E">
            <w:pPr>
              <w:rPr>
                <w:rStyle w:val="Collegamentoipertestuale"/>
              </w:rPr>
            </w:pPr>
            <w:r>
              <w:t xml:space="preserve">Per ulteriori informazioni: </w:t>
            </w:r>
            <w:hyperlink r:id="rId9" w:history="1">
              <w:r w:rsidRPr="00C436B1">
                <w:rPr>
                  <w:rStyle w:val="Collegamentoipertestuale"/>
                </w:rPr>
                <w:t>http://www.boschpackaging.com</w:t>
              </w:r>
            </w:hyperlink>
          </w:p>
          <w:p w:rsidR="007B42F4" w:rsidRPr="00BB4683" w:rsidRDefault="007B42F4" w:rsidP="00C2640E">
            <w:pPr>
              <w:rPr>
                <w:sz w:val="10"/>
              </w:rPr>
            </w:pPr>
          </w:p>
        </w:tc>
      </w:tr>
      <w:tr w:rsidR="00161E4F" w:rsidTr="00C2640E">
        <w:tc>
          <w:tcPr>
            <w:tcW w:w="3114" w:type="dxa"/>
            <w:vAlign w:val="center"/>
          </w:tcPr>
          <w:p w:rsidR="0041781E" w:rsidRDefault="0041781E" w:rsidP="0041781E"/>
          <w:p w:rsidR="00EC68EC" w:rsidRDefault="0041781E" w:rsidP="00C2640E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095375" cy="547688"/>
                  <wp:effectExtent l="0" t="0" r="0" b="5080"/>
                  <wp:docPr id="7" name="Immagine 7" descr="C:\Users\a.arnoldi\AppData\Local\Microsoft\Windows\INetCacheContent.Word\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.arnoldi\AppData\Local\Microsoft\Windows\INetCacheContent.Word\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441" cy="551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81E" w:rsidRDefault="0041781E" w:rsidP="0041781E"/>
        </w:tc>
        <w:tc>
          <w:tcPr>
            <w:tcW w:w="6514" w:type="dxa"/>
          </w:tcPr>
          <w:p w:rsidR="00677A68" w:rsidRPr="00677A68" w:rsidRDefault="00677A68" w:rsidP="00677A68">
            <w:pPr>
              <w:rPr>
                <w:sz w:val="8"/>
                <w:lang w:val="en-GB"/>
              </w:rPr>
            </w:pPr>
          </w:p>
          <w:p w:rsidR="00677A68" w:rsidRPr="00161E4F" w:rsidRDefault="00677A68" w:rsidP="00677A68">
            <w:pPr>
              <w:rPr>
                <w:b/>
                <w:lang w:val="en-GB"/>
              </w:rPr>
            </w:pPr>
            <w:r w:rsidRPr="00161E4F">
              <w:rPr>
                <w:b/>
                <w:lang w:val="en-GB"/>
              </w:rPr>
              <w:t>Hall 06  Stand A 76</w:t>
            </w:r>
          </w:p>
          <w:p w:rsidR="00EC68EC" w:rsidRPr="00BB4683" w:rsidRDefault="00EC68EC" w:rsidP="00C2640E">
            <w:pPr>
              <w:rPr>
                <w:sz w:val="14"/>
                <w:lang w:val="en-GB"/>
              </w:rPr>
            </w:pPr>
          </w:p>
          <w:p w:rsidR="007B42F4" w:rsidRDefault="00EC68EC" w:rsidP="007B42F4">
            <w:pPr>
              <w:rPr>
                <w:lang w:val="en-US"/>
              </w:rPr>
            </w:pPr>
            <w:r>
              <w:rPr>
                <w:rFonts w:cstheme="minorHAnsi"/>
                <w:lang w:val="en-GB"/>
              </w:rPr>
              <w:t>•</w:t>
            </w:r>
            <w:r>
              <w:rPr>
                <w:lang w:val="en-GB"/>
              </w:rPr>
              <w:t xml:space="preserve"> </w:t>
            </w:r>
            <w:r w:rsidR="007B42F4">
              <w:rPr>
                <w:lang w:val="en-US"/>
              </w:rPr>
              <w:t>Roller Compactor WP 120</w:t>
            </w:r>
          </w:p>
          <w:p w:rsidR="007B42F4" w:rsidRPr="007B42F4" w:rsidRDefault="007B42F4" w:rsidP="007B42F4">
            <w:pPr>
              <w:rPr>
                <w:lang w:val="en-GB"/>
              </w:rPr>
            </w:pPr>
            <w:r>
              <w:rPr>
                <w:rFonts w:cstheme="minorHAnsi"/>
                <w:lang w:val="en-GB"/>
              </w:rPr>
              <w:t>•</w:t>
            </w:r>
            <w:r>
              <w:rPr>
                <w:lang w:val="en-GB"/>
              </w:rPr>
              <w:t xml:space="preserve"> </w:t>
            </w:r>
            <w:r>
              <w:rPr>
                <w:lang w:val="en-US"/>
              </w:rPr>
              <w:t>Roller Compactor WP 120 with isolator</w:t>
            </w:r>
          </w:p>
          <w:p w:rsidR="007B42F4" w:rsidRPr="007B42F4" w:rsidRDefault="007B42F4" w:rsidP="007B42F4">
            <w:pPr>
              <w:rPr>
                <w:lang w:val="en-GB"/>
              </w:rPr>
            </w:pPr>
            <w:r>
              <w:rPr>
                <w:rFonts w:cstheme="minorHAnsi"/>
                <w:lang w:val="en-GB"/>
              </w:rPr>
              <w:t>•</w:t>
            </w:r>
            <w:r>
              <w:rPr>
                <w:lang w:val="en-GB"/>
              </w:rPr>
              <w:t xml:space="preserve"> </w:t>
            </w:r>
            <w:r>
              <w:rPr>
                <w:lang w:val="en-US"/>
              </w:rPr>
              <w:t xml:space="preserve">Roller Compactor WP 200 </w:t>
            </w:r>
          </w:p>
          <w:p w:rsidR="007B42F4" w:rsidRPr="007B42F4" w:rsidRDefault="007B42F4" w:rsidP="007B42F4">
            <w:pPr>
              <w:rPr>
                <w:lang w:val="en-GB"/>
              </w:rPr>
            </w:pPr>
            <w:r>
              <w:rPr>
                <w:rFonts w:cstheme="minorHAnsi"/>
                <w:lang w:val="en-GB"/>
              </w:rPr>
              <w:t>•</w:t>
            </w:r>
            <w:r>
              <w:rPr>
                <w:lang w:val="en-GB"/>
              </w:rPr>
              <w:t xml:space="preserve"> </w:t>
            </w:r>
            <w:r>
              <w:rPr>
                <w:lang w:val="en-US"/>
              </w:rPr>
              <w:t>Drive unit SKM/NR with rotor fine granulator RFG 150 DA</w:t>
            </w:r>
          </w:p>
          <w:p w:rsidR="007B42F4" w:rsidRPr="007B42F4" w:rsidRDefault="007B42F4" w:rsidP="007B42F4">
            <w:pPr>
              <w:rPr>
                <w:lang w:val="en-GB"/>
              </w:rPr>
            </w:pPr>
            <w:r>
              <w:rPr>
                <w:rFonts w:cstheme="minorHAnsi"/>
                <w:lang w:val="en-GB"/>
              </w:rPr>
              <w:t>•</w:t>
            </w:r>
            <w:r>
              <w:rPr>
                <w:lang w:val="en-GB"/>
              </w:rPr>
              <w:t xml:space="preserve"> </w:t>
            </w:r>
            <w:r>
              <w:rPr>
                <w:lang w:val="en-US"/>
              </w:rPr>
              <w:t>Drive unit SKM/NR with grater/shredder PGS 165 A</w:t>
            </w:r>
          </w:p>
          <w:p w:rsidR="00EC68EC" w:rsidRPr="00BB4683" w:rsidRDefault="00EC68EC" w:rsidP="00C2640E">
            <w:pPr>
              <w:rPr>
                <w:sz w:val="10"/>
                <w:lang w:val="en-US"/>
              </w:rPr>
            </w:pPr>
          </w:p>
          <w:p w:rsidR="00EC68EC" w:rsidRDefault="00EC68EC" w:rsidP="00C2640E">
            <w:r>
              <w:t xml:space="preserve">Per ulteriori informazioni: </w:t>
            </w:r>
            <w:r w:rsidR="005A4D41" w:rsidRPr="005A4D41">
              <w:rPr>
                <w:rStyle w:val="Collegamentoipertestuale"/>
              </w:rPr>
              <w:t>http://</w:t>
            </w:r>
            <w:hyperlink r:id="rId11" w:tgtFrame="_blank" w:history="1">
              <w:r w:rsidR="00F95097">
                <w:rPr>
                  <w:rStyle w:val="Collegamentoipertestuale"/>
                </w:rPr>
                <w:t>www.alexanderwerk.com</w:t>
              </w:r>
            </w:hyperlink>
          </w:p>
          <w:p w:rsidR="00EC68EC" w:rsidRPr="00BB4683" w:rsidRDefault="00EC68EC" w:rsidP="00C2640E">
            <w:pPr>
              <w:rPr>
                <w:sz w:val="10"/>
              </w:rPr>
            </w:pPr>
          </w:p>
        </w:tc>
      </w:tr>
      <w:tr w:rsidR="00161E4F" w:rsidRPr="00EE3499" w:rsidTr="00C2640E">
        <w:tc>
          <w:tcPr>
            <w:tcW w:w="3114" w:type="dxa"/>
            <w:vAlign w:val="center"/>
          </w:tcPr>
          <w:p w:rsidR="0041781E" w:rsidRDefault="0041781E" w:rsidP="00677A68">
            <w:pPr>
              <w:rPr>
                <w:noProof/>
                <w:lang w:eastAsia="it-IT"/>
              </w:rPr>
            </w:pPr>
          </w:p>
          <w:p w:rsidR="0041781E" w:rsidRDefault="0041781E" w:rsidP="00C2640E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438A45AD" wp14:editId="2A9FD3A4">
                  <wp:extent cx="695325" cy="695325"/>
                  <wp:effectExtent l="0" t="0" r="9525" b="9525"/>
                  <wp:docPr id="3" name="Immagine 3" descr="C:\Users\a.arnoldi\AppData\Local\Microsoft\Windows\INetCacheContent.Word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.arnoldi\AppData\Local\Microsoft\Windows\INetCacheContent.Word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68EC" w:rsidRDefault="00EC68EC" w:rsidP="00677A68"/>
        </w:tc>
        <w:tc>
          <w:tcPr>
            <w:tcW w:w="6514" w:type="dxa"/>
          </w:tcPr>
          <w:p w:rsidR="00677A68" w:rsidRPr="00677A68" w:rsidRDefault="00677A68" w:rsidP="00677A68">
            <w:pPr>
              <w:rPr>
                <w:sz w:val="8"/>
                <w:lang w:val="en-GB"/>
              </w:rPr>
            </w:pPr>
          </w:p>
          <w:p w:rsidR="00677A68" w:rsidRPr="00EE3499" w:rsidRDefault="00677A68" w:rsidP="00677A68">
            <w:pPr>
              <w:rPr>
                <w:b/>
                <w:lang w:val="en-GB"/>
              </w:rPr>
            </w:pPr>
            <w:r w:rsidRPr="00EE3499">
              <w:rPr>
                <w:b/>
                <w:lang w:val="en-GB"/>
              </w:rPr>
              <w:t xml:space="preserve">Hall </w:t>
            </w:r>
            <w:proofErr w:type="gramStart"/>
            <w:r w:rsidRPr="00EE3499">
              <w:rPr>
                <w:b/>
                <w:lang w:val="en-GB"/>
              </w:rPr>
              <w:t>06  Stand</w:t>
            </w:r>
            <w:proofErr w:type="gramEnd"/>
            <w:r w:rsidRPr="00EE3499">
              <w:rPr>
                <w:b/>
                <w:lang w:val="en-GB"/>
              </w:rPr>
              <w:t xml:space="preserve"> C 23</w:t>
            </w:r>
          </w:p>
          <w:p w:rsidR="00EC68EC" w:rsidRPr="00BB4683" w:rsidRDefault="00EC68EC" w:rsidP="00C2640E">
            <w:pPr>
              <w:rPr>
                <w:sz w:val="10"/>
                <w:lang w:val="en-GB"/>
              </w:rPr>
            </w:pPr>
          </w:p>
          <w:p w:rsidR="008A4F66" w:rsidRPr="008A4F66" w:rsidRDefault="00D52180" w:rsidP="008A4F6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• </w:t>
            </w:r>
            <w:r w:rsidR="008A4F66">
              <w:rPr>
                <w:rFonts w:cstheme="minorHAnsi"/>
                <w:lang w:val="en-GB"/>
              </w:rPr>
              <w:t xml:space="preserve">L10 </w:t>
            </w:r>
          </w:p>
          <w:p w:rsidR="008A4F66" w:rsidRDefault="00EE3499" w:rsidP="008A4F6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• </w:t>
            </w:r>
            <w:r w:rsidR="008A4F66" w:rsidRPr="008A4F66">
              <w:rPr>
                <w:rFonts w:cstheme="minorHAnsi"/>
                <w:lang w:val="en-GB"/>
              </w:rPr>
              <w:t>L100</w:t>
            </w:r>
            <w:r>
              <w:rPr>
                <w:rFonts w:cstheme="minorHAnsi"/>
                <w:lang w:val="en-GB"/>
              </w:rPr>
              <w:t>HCVP</w:t>
            </w:r>
            <w:r w:rsidR="00D52180">
              <w:rPr>
                <w:rFonts w:cstheme="minorHAnsi"/>
                <w:lang w:val="en-GB"/>
              </w:rPr>
              <w:t xml:space="preserve"> Vacuum dryer/mixer</w:t>
            </w:r>
          </w:p>
          <w:p w:rsidR="00EE3499" w:rsidRPr="00022BB3" w:rsidRDefault="00EE3499" w:rsidP="008A4F66">
            <w:pPr>
              <w:rPr>
                <w:rFonts w:cstheme="minorHAnsi"/>
              </w:rPr>
            </w:pPr>
            <w:r w:rsidRPr="00022BB3">
              <w:rPr>
                <w:rFonts w:cstheme="minorHAnsi"/>
              </w:rPr>
              <w:t>• L500</w:t>
            </w:r>
          </w:p>
          <w:p w:rsidR="00EC68EC" w:rsidRPr="00BB4683" w:rsidRDefault="00E21D27" w:rsidP="00C2640E">
            <w:pPr>
              <w:rPr>
                <w:sz w:val="12"/>
              </w:rPr>
            </w:pPr>
            <w:r w:rsidRPr="00022BB3">
              <w:t xml:space="preserve">   </w:t>
            </w:r>
          </w:p>
          <w:p w:rsidR="00EC68EC" w:rsidRPr="00022BB3" w:rsidRDefault="00EC68EC" w:rsidP="00C2640E">
            <w:pPr>
              <w:rPr>
                <w:rStyle w:val="Collegamentoipertestuale"/>
              </w:rPr>
            </w:pPr>
            <w:r w:rsidRPr="00022BB3">
              <w:t xml:space="preserve">Per ulteriori informazioni: </w:t>
            </w:r>
            <w:hyperlink r:id="rId13" w:history="1">
              <w:r w:rsidR="00F95097" w:rsidRPr="00022BB3">
                <w:rPr>
                  <w:rStyle w:val="Collegamentoipertestuale"/>
                </w:rPr>
                <w:t>http://lindor.nl</w:t>
              </w:r>
            </w:hyperlink>
          </w:p>
          <w:p w:rsidR="008A4F66" w:rsidRPr="00BB4683" w:rsidRDefault="008A4F66" w:rsidP="00C2640E">
            <w:pPr>
              <w:rPr>
                <w:sz w:val="10"/>
              </w:rPr>
            </w:pPr>
          </w:p>
        </w:tc>
      </w:tr>
      <w:tr w:rsidR="00312F9D" w:rsidRPr="00EC68EC" w:rsidTr="00BB4683">
        <w:trPr>
          <w:trHeight w:val="5037"/>
        </w:trPr>
        <w:tc>
          <w:tcPr>
            <w:tcW w:w="3114" w:type="dxa"/>
            <w:vAlign w:val="center"/>
          </w:tcPr>
          <w:p w:rsidR="00312F9D" w:rsidRPr="00022BB3" w:rsidRDefault="00312F9D" w:rsidP="00312F9D"/>
          <w:p w:rsidR="00312F9D" w:rsidRDefault="00312F9D" w:rsidP="00312F9D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51B16DC0" wp14:editId="1ECC487A">
                  <wp:extent cx="857250" cy="559076"/>
                  <wp:effectExtent l="0" t="0" r="0" b="0"/>
                  <wp:docPr id="9" name="Immagine 9" descr="C:\Users\a.arnoldi\AppData\Local\Microsoft\Windows\INetCacheContent.Word\logo be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.arnoldi\AppData\Local\Microsoft\Windows\INetCacheContent.Word\logo bet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374" cy="576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2F9D" w:rsidRDefault="00312F9D" w:rsidP="00312F9D"/>
        </w:tc>
        <w:tc>
          <w:tcPr>
            <w:tcW w:w="6514" w:type="dxa"/>
          </w:tcPr>
          <w:p w:rsidR="00312F9D" w:rsidRPr="00677A68" w:rsidRDefault="00312F9D" w:rsidP="00312F9D">
            <w:pPr>
              <w:rPr>
                <w:sz w:val="8"/>
              </w:rPr>
            </w:pPr>
          </w:p>
          <w:p w:rsidR="00312F9D" w:rsidRPr="000A360A" w:rsidRDefault="00312F9D" w:rsidP="00312F9D">
            <w:pPr>
              <w:rPr>
                <w:b/>
                <w:lang w:val="en-GB"/>
              </w:rPr>
            </w:pPr>
            <w:r w:rsidRPr="000A360A">
              <w:rPr>
                <w:b/>
                <w:lang w:val="en-GB"/>
              </w:rPr>
              <w:t xml:space="preserve">Hall </w:t>
            </w:r>
            <w:proofErr w:type="gramStart"/>
            <w:r w:rsidRPr="000A360A">
              <w:rPr>
                <w:b/>
                <w:lang w:val="en-GB"/>
              </w:rPr>
              <w:t>03.1  Stand</w:t>
            </w:r>
            <w:proofErr w:type="gramEnd"/>
            <w:r w:rsidRPr="000A360A">
              <w:rPr>
                <w:b/>
                <w:lang w:val="en-GB"/>
              </w:rPr>
              <w:t xml:space="preserve"> G 71</w:t>
            </w:r>
          </w:p>
          <w:p w:rsidR="00312F9D" w:rsidRPr="00BB4683" w:rsidRDefault="00312F9D" w:rsidP="00312F9D">
            <w:pPr>
              <w:rPr>
                <w:b/>
                <w:sz w:val="12"/>
                <w:lang w:val="en-GB"/>
              </w:rPr>
            </w:pPr>
          </w:p>
          <w:p w:rsidR="00312F9D" w:rsidRPr="00BB4683" w:rsidRDefault="00312F9D" w:rsidP="00312F9D">
            <w:pPr>
              <w:ind w:left="170" w:hanging="170"/>
              <w:jc w:val="both"/>
              <w:rPr>
                <w:lang w:val="en-US"/>
              </w:rPr>
            </w:pPr>
            <w:r w:rsidRPr="00BA7F50">
              <w:rPr>
                <w:rFonts w:cstheme="minorHAnsi"/>
                <w:b/>
                <w:lang w:val="en-GB"/>
              </w:rPr>
              <w:t>•</w:t>
            </w:r>
            <w:r w:rsidRPr="00BA7F50">
              <w:rPr>
                <w:b/>
                <w:lang w:val="en-GB"/>
              </w:rPr>
              <w:t xml:space="preserve"> </w:t>
            </w:r>
            <w:r w:rsidRPr="00BA7F50">
              <w:rPr>
                <w:lang w:val="en-US"/>
              </w:rPr>
              <w:t>New side loading case packer PEWO-form SLC in a new state-of-the art pharma design in line with a two-station palletizer PEWO-pal 5.2 Compact incl</w:t>
            </w:r>
            <w:r>
              <w:rPr>
                <w:lang w:val="en-US"/>
              </w:rPr>
              <w:t>.</w:t>
            </w:r>
            <w:r w:rsidRPr="00BA7F50">
              <w:rPr>
                <w:lang w:val="en-US"/>
              </w:rPr>
              <w:t xml:space="preserve"> Track &amp; Trace integration </w:t>
            </w:r>
          </w:p>
          <w:p w:rsidR="00312F9D" w:rsidRDefault="00312F9D" w:rsidP="00312F9D">
            <w:pPr>
              <w:jc w:val="both"/>
              <w:rPr>
                <w:lang w:val="en-GB"/>
              </w:rPr>
            </w:pPr>
            <w:r>
              <w:rPr>
                <w:rFonts w:cstheme="minorHAnsi"/>
                <w:lang w:val="en-GB"/>
              </w:rPr>
              <w:t>•</w:t>
            </w:r>
            <w:r>
              <w:rPr>
                <w:lang w:val="en-GB"/>
              </w:rPr>
              <w:t xml:space="preserve"> </w:t>
            </w:r>
            <w:r w:rsidRPr="000A360A">
              <w:rPr>
                <w:lang w:val="en-GB"/>
              </w:rPr>
              <w:t xml:space="preserve">New </w:t>
            </w:r>
            <w:r>
              <w:rPr>
                <w:lang w:val="en-GB"/>
              </w:rPr>
              <w:t>HMI</w:t>
            </w:r>
            <w:r w:rsidRPr="000A360A">
              <w:rPr>
                <w:lang w:val="en-GB"/>
              </w:rPr>
              <w:t xml:space="preserve"> with 3D visualization</w:t>
            </w:r>
            <w:r>
              <w:rPr>
                <w:lang w:val="en-GB"/>
              </w:rPr>
              <w:t xml:space="preserve"> and OEE monitoring  </w:t>
            </w:r>
          </w:p>
          <w:p w:rsidR="00312F9D" w:rsidRDefault="00312F9D" w:rsidP="00312F9D">
            <w:pPr>
              <w:jc w:val="both"/>
              <w:rPr>
                <w:lang w:val="en-GB"/>
              </w:rPr>
            </w:pPr>
            <w:r>
              <w:rPr>
                <w:rFonts w:cstheme="minorHAnsi"/>
                <w:lang w:val="en-GB"/>
              </w:rPr>
              <w:t>•</w:t>
            </w:r>
            <w:r>
              <w:rPr>
                <w:lang w:val="en-GB"/>
              </w:rPr>
              <w:t xml:space="preserve"> </w:t>
            </w:r>
            <w:r w:rsidRPr="000A360A">
              <w:rPr>
                <w:lang w:val="en-GB"/>
              </w:rPr>
              <w:t>The highes</w:t>
            </w:r>
            <w:r>
              <w:rPr>
                <w:lang w:val="en-GB"/>
              </w:rPr>
              <w:t xml:space="preserve">t form of pharma safety </w:t>
            </w:r>
            <w:r w:rsidRPr="000A360A">
              <w:rPr>
                <w:lang w:val="en-GB"/>
              </w:rPr>
              <w:t>with pha</w:t>
            </w:r>
            <w:r>
              <w:rPr>
                <w:lang w:val="en-GB"/>
              </w:rPr>
              <w:t xml:space="preserve">rma module software  </w:t>
            </w:r>
          </w:p>
          <w:p w:rsidR="00312F9D" w:rsidRDefault="00312F9D" w:rsidP="00312F9D">
            <w:pPr>
              <w:jc w:val="both"/>
              <w:rPr>
                <w:lang w:val="en-GB"/>
              </w:rPr>
            </w:pPr>
            <w:r>
              <w:rPr>
                <w:rFonts w:cstheme="minorHAnsi"/>
                <w:lang w:val="en-GB"/>
              </w:rPr>
              <w:t>•</w:t>
            </w:r>
            <w:r>
              <w:rPr>
                <w:lang w:val="en-GB"/>
              </w:rPr>
              <w:t xml:space="preserve"> New case magazine ready for automatic format change  </w:t>
            </w:r>
          </w:p>
          <w:p w:rsidR="00312F9D" w:rsidRPr="000A360A" w:rsidRDefault="00312F9D" w:rsidP="00312F9D">
            <w:pPr>
              <w:ind w:left="227" w:hanging="227"/>
              <w:jc w:val="both"/>
              <w:rPr>
                <w:lang w:val="en-GB"/>
              </w:rPr>
            </w:pPr>
            <w:r>
              <w:rPr>
                <w:rFonts w:cstheme="minorHAnsi"/>
                <w:lang w:val="en-GB"/>
              </w:rPr>
              <w:t>•</w:t>
            </w:r>
            <w:r>
              <w:rPr>
                <w:lang w:val="en-GB"/>
              </w:rPr>
              <w:t xml:space="preserve"> </w:t>
            </w:r>
            <w:r w:rsidRPr="000A360A">
              <w:rPr>
                <w:lang w:val="en-GB"/>
              </w:rPr>
              <w:t>Pa</w:t>
            </w:r>
            <w:r>
              <w:rPr>
                <w:lang w:val="en-GB"/>
              </w:rPr>
              <w:t xml:space="preserve">lletizer with space-saving slip </w:t>
            </w:r>
            <w:r w:rsidRPr="000A360A">
              <w:rPr>
                <w:lang w:val="en-GB"/>
              </w:rPr>
              <w:t>sheet magazine and high operating</w:t>
            </w:r>
            <w:r>
              <w:rPr>
                <w:lang w:val="en-GB"/>
              </w:rPr>
              <w:t xml:space="preserve"> safety technology for </w:t>
            </w:r>
            <w:r w:rsidRPr="000A360A">
              <w:rPr>
                <w:lang w:val="en-GB"/>
              </w:rPr>
              <w:t>connection to AGV systems</w:t>
            </w:r>
          </w:p>
          <w:p w:rsidR="00312F9D" w:rsidRDefault="00312F9D" w:rsidP="00312F9D">
            <w:pPr>
              <w:jc w:val="both"/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•</w:t>
            </w:r>
            <w:r>
              <w:rPr>
                <w:lang w:val="en-US"/>
              </w:rPr>
              <w:t xml:space="preserve"> </w:t>
            </w:r>
            <w:r w:rsidRPr="00BB4683">
              <w:rPr>
                <w:lang w:val="en-US"/>
              </w:rPr>
              <w:t>Interactive 3D</w:t>
            </w:r>
            <w:r>
              <w:rPr>
                <w:lang w:val="en-US"/>
              </w:rPr>
              <w:t xml:space="preserve"> visualization</w:t>
            </w:r>
          </w:p>
          <w:p w:rsidR="00312F9D" w:rsidRDefault="00312F9D" w:rsidP="00312F9D">
            <w:pPr>
              <w:jc w:val="both"/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•</w:t>
            </w:r>
            <w:r>
              <w:rPr>
                <w:lang w:val="en-US"/>
              </w:rPr>
              <w:t xml:space="preserve"> </w:t>
            </w:r>
            <w:r w:rsidRPr="00BB4683">
              <w:rPr>
                <w:lang w:val="en-US"/>
              </w:rPr>
              <w:t>Predictiv</w:t>
            </w:r>
            <w:r>
              <w:rPr>
                <w:lang w:val="en-US"/>
              </w:rPr>
              <w:t xml:space="preserve">e maintenance with PI-Historian data monitoring  </w:t>
            </w:r>
          </w:p>
          <w:p w:rsidR="00312F9D" w:rsidRPr="00BB4683" w:rsidRDefault="00312F9D" w:rsidP="00312F9D">
            <w:pPr>
              <w:jc w:val="both"/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• </w:t>
            </w:r>
            <w:r w:rsidRPr="00BB4683">
              <w:rPr>
                <w:lang w:val="en-US"/>
              </w:rPr>
              <w:t>Real-time assi</w:t>
            </w:r>
            <w:r>
              <w:rPr>
                <w:lang w:val="en-US"/>
              </w:rPr>
              <w:t xml:space="preserve">stance with Augmented Reality </w:t>
            </w:r>
          </w:p>
          <w:p w:rsidR="00312F9D" w:rsidRDefault="00312F9D" w:rsidP="00312F9D">
            <w:pPr>
              <w:jc w:val="both"/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•</w:t>
            </w:r>
            <w:r>
              <w:rPr>
                <w:lang w:val="en-US"/>
              </w:rPr>
              <w:t xml:space="preserve"> </w:t>
            </w:r>
            <w:r w:rsidRPr="00BB4683">
              <w:rPr>
                <w:lang w:val="en-US"/>
              </w:rPr>
              <w:t>Real-time and mobile OEE machine performance</w:t>
            </w:r>
            <w:r>
              <w:rPr>
                <w:lang w:val="en-US"/>
              </w:rPr>
              <w:t xml:space="preserve"> monitoring  </w:t>
            </w:r>
          </w:p>
          <w:p w:rsidR="00312F9D" w:rsidRPr="00BB4683" w:rsidRDefault="00312F9D" w:rsidP="00312F9D">
            <w:pPr>
              <w:jc w:val="both"/>
            </w:pPr>
            <w:r w:rsidRPr="00BB4683">
              <w:rPr>
                <w:rFonts w:cstheme="minorHAnsi"/>
              </w:rPr>
              <w:t>•</w:t>
            </w:r>
            <w:r w:rsidRPr="00BB4683">
              <w:t xml:space="preserve"> Worldwide </w:t>
            </w:r>
            <w:proofErr w:type="spellStart"/>
            <w:r w:rsidRPr="00BB4683">
              <w:t>secure</w:t>
            </w:r>
            <w:proofErr w:type="spellEnd"/>
            <w:r w:rsidRPr="00BB4683">
              <w:t xml:space="preserve"> Remote Service  </w:t>
            </w:r>
          </w:p>
          <w:p w:rsidR="00312F9D" w:rsidRDefault="00312F9D" w:rsidP="00312F9D">
            <w:pPr>
              <w:jc w:val="both"/>
            </w:pPr>
            <w:r w:rsidRPr="00BB4683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BB4683">
              <w:t>Spare</w:t>
            </w:r>
            <w:proofErr w:type="spellEnd"/>
            <w:r w:rsidRPr="00BB4683">
              <w:t xml:space="preserve"> part </w:t>
            </w:r>
            <w:proofErr w:type="spellStart"/>
            <w:r w:rsidRPr="00BB4683">
              <w:t>installation</w:t>
            </w:r>
            <w:proofErr w:type="spellEnd"/>
            <w:r w:rsidRPr="00BB4683">
              <w:t xml:space="preserve"> </w:t>
            </w:r>
            <w:proofErr w:type="spellStart"/>
            <w:r w:rsidRPr="00BB4683">
              <w:t>guidance</w:t>
            </w:r>
            <w:proofErr w:type="spellEnd"/>
            <w:r w:rsidRPr="00BB4683">
              <w:t xml:space="preserve"> via QR Code </w:t>
            </w:r>
          </w:p>
          <w:p w:rsidR="00312F9D" w:rsidRPr="00BB4683" w:rsidRDefault="00312F9D" w:rsidP="00312F9D"/>
          <w:p w:rsidR="00312F9D" w:rsidRDefault="00312F9D" w:rsidP="00312F9D">
            <w:pPr>
              <w:rPr>
                <w:sz w:val="2"/>
              </w:rPr>
            </w:pPr>
          </w:p>
          <w:p w:rsidR="00312F9D" w:rsidRPr="00BB4683" w:rsidRDefault="00312F9D" w:rsidP="00312F9D">
            <w:pPr>
              <w:rPr>
                <w:sz w:val="2"/>
              </w:rPr>
            </w:pPr>
          </w:p>
          <w:p w:rsidR="00312F9D" w:rsidRPr="00BB4683" w:rsidRDefault="00312F9D" w:rsidP="00312F9D">
            <w:pPr>
              <w:rPr>
                <w:color w:val="0563C1" w:themeColor="hyperlink"/>
                <w:u w:val="single"/>
              </w:rPr>
            </w:pPr>
            <w:r>
              <w:t xml:space="preserve">Per ulteriori informazioni: </w:t>
            </w:r>
            <w:hyperlink r:id="rId15" w:tgtFrame="_blank" w:history="1">
              <w:r>
                <w:rPr>
                  <w:rStyle w:val="Collegamentoipertestuale"/>
                </w:rPr>
                <w:t>http://www.pester.com</w:t>
              </w:r>
            </w:hyperlink>
          </w:p>
        </w:tc>
        <w:bookmarkStart w:id="0" w:name="_GoBack"/>
        <w:bookmarkEnd w:id="0"/>
      </w:tr>
    </w:tbl>
    <w:p w:rsidR="00222698" w:rsidRPr="001A2C90" w:rsidRDefault="00222698"/>
    <w:sectPr w:rsidR="00222698" w:rsidRPr="001A2C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44250"/>
    <w:multiLevelType w:val="hybridMultilevel"/>
    <w:tmpl w:val="35C2DBEC"/>
    <w:lvl w:ilvl="0" w:tplc="F7B47920">
      <w:start w:val="1"/>
      <w:numFmt w:val="decimal"/>
      <w:lvlText w:val="%1.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EC"/>
    <w:rsid w:val="00022BB3"/>
    <w:rsid w:val="0009344A"/>
    <w:rsid w:val="000A360A"/>
    <w:rsid w:val="000E37A8"/>
    <w:rsid w:val="00133A4D"/>
    <w:rsid w:val="00161E4F"/>
    <w:rsid w:val="001806A7"/>
    <w:rsid w:val="001A2C90"/>
    <w:rsid w:val="0021602C"/>
    <w:rsid w:val="00222698"/>
    <w:rsid w:val="002C55E2"/>
    <w:rsid w:val="002E4130"/>
    <w:rsid w:val="002F4765"/>
    <w:rsid w:val="00312F9D"/>
    <w:rsid w:val="003F7718"/>
    <w:rsid w:val="0041781E"/>
    <w:rsid w:val="00443F79"/>
    <w:rsid w:val="004574F0"/>
    <w:rsid w:val="004E4AE1"/>
    <w:rsid w:val="004F5753"/>
    <w:rsid w:val="0053776D"/>
    <w:rsid w:val="00567B77"/>
    <w:rsid w:val="00580710"/>
    <w:rsid w:val="005A4D41"/>
    <w:rsid w:val="005F5A08"/>
    <w:rsid w:val="0062752B"/>
    <w:rsid w:val="00677A68"/>
    <w:rsid w:val="006850A2"/>
    <w:rsid w:val="006A32AF"/>
    <w:rsid w:val="006B14DB"/>
    <w:rsid w:val="00734F71"/>
    <w:rsid w:val="0073612C"/>
    <w:rsid w:val="007B42F4"/>
    <w:rsid w:val="007E3299"/>
    <w:rsid w:val="00864036"/>
    <w:rsid w:val="008A4F66"/>
    <w:rsid w:val="0090220C"/>
    <w:rsid w:val="009E5E21"/>
    <w:rsid w:val="00AB0407"/>
    <w:rsid w:val="00AE67CA"/>
    <w:rsid w:val="00BA7F50"/>
    <w:rsid w:val="00BB4683"/>
    <w:rsid w:val="00CD760D"/>
    <w:rsid w:val="00D11C30"/>
    <w:rsid w:val="00D30D60"/>
    <w:rsid w:val="00D52180"/>
    <w:rsid w:val="00D71CB6"/>
    <w:rsid w:val="00E21D27"/>
    <w:rsid w:val="00E36591"/>
    <w:rsid w:val="00E70D65"/>
    <w:rsid w:val="00EC68EC"/>
    <w:rsid w:val="00EE3499"/>
    <w:rsid w:val="00EF451A"/>
    <w:rsid w:val="00F9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B9EE0E0-E9DA-4971-92E0-CA5324AA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EC68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C6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C68EC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E4AE1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8A4F66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lindor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alexanderwerk.co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pester.com" TargetMode="Externa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yperlink" Target="http://www.boschpackaging.com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Arnoldi</dc:creator>
  <cp:keywords/>
  <dc:description/>
  <cp:lastModifiedBy>Arianna Arnoldi</cp:lastModifiedBy>
  <cp:revision>39</cp:revision>
  <dcterms:created xsi:type="dcterms:W3CDTF">2018-03-05T15:19:00Z</dcterms:created>
  <dcterms:modified xsi:type="dcterms:W3CDTF">2018-05-24T09:36:00Z</dcterms:modified>
</cp:coreProperties>
</file>